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69B25" w14:textId="3D3F39DF" w:rsidR="000D3C26" w:rsidRPr="00A773D0" w:rsidRDefault="000D3C26" w:rsidP="000D3C26">
      <w:pPr>
        <w:keepNext/>
        <w:tabs>
          <w:tab w:val="left" w:pos="0"/>
        </w:tabs>
        <w:spacing w:after="100" w:line="620" w:lineRule="exact"/>
        <w:contextualSpacing/>
        <w:outlineLvl w:val="0"/>
        <w:rPr>
          <w:rFonts w:ascii="Calibri" w:eastAsia="Times New Roman" w:hAnsi="Calibri" w:cs="Arial"/>
          <w:b/>
          <w:caps/>
          <w:color w:val="004B6B"/>
          <w:kern w:val="32"/>
          <w:sz w:val="56"/>
          <w:szCs w:val="56"/>
          <w:lang w:val="en-AU"/>
        </w:rPr>
      </w:pPr>
      <w:r w:rsidRPr="00A773D0">
        <w:rPr>
          <w:rFonts w:ascii="Calibri" w:eastAsia="Times New Roman" w:hAnsi="Calibri" w:cs="Arial"/>
          <w:b/>
          <w:caps/>
          <w:color w:val="004B6B"/>
          <w:kern w:val="32"/>
          <w:sz w:val="56"/>
          <w:szCs w:val="56"/>
          <w:lang w:val="en-AU"/>
        </w:rPr>
        <w:t xml:space="preserve">ATMS </w:t>
      </w:r>
      <w:r w:rsidR="009840ED">
        <w:rPr>
          <w:rFonts w:ascii="Calibri" w:eastAsia="Times New Roman" w:hAnsi="Calibri" w:cs="Arial"/>
          <w:b/>
          <w:caps/>
          <w:color w:val="004B6B"/>
          <w:kern w:val="32"/>
          <w:sz w:val="56"/>
          <w:szCs w:val="56"/>
          <w:lang w:val="en-AU"/>
        </w:rPr>
        <w:t xml:space="preserve">GUEST </w:t>
      </w:r>
      <w:r w:rsidRPr="00A773D0">
        <w:rPr>
          <w:rFonts w:ascii="Calibri" w:eastAsia="Times New Roman" w:hAnsi="Calibri" w:cs="Arial"/>
          <w:b/>
          <w:caps/>
          <w:color w:val="004B6B"/>
          <w:kern w:val="32"/>
          <w:sz w:val="56"/>
          <w:szCs w:val="56"/>
          <w:lang w:val="en-AU"/>
        </w:rPr>
        <w:t xml:space="preserve">Blogger </w:t>
      </w:r>
      <w:r w:rsidR="009840ED">
        <w:rPr>
          <w:rFonts w:ascii="Calibri" w:eastAsia="Times New Roman" w:hAnsi="Calibri" w:cs="Arial"/>
          <w:b/>
          <w:caps/>
          <w:color w:val="004B6B"/>
          <w:kern w:val="32"/>
          <w:sz w:val="56"/>
          <w:szCs w:val="56"/>
          <w:lang w:val="en-AU"/>
        </w:rPr>
        <w:t>PROGRAM</w:t>
      </w:r>
    </w:p>
    <w:p w14:paraId="78CAB554" w14:textId="77777777" w:rsidR="000D3C26" w:rsidRPr="00A773D0" w:rsidRDefault="00B2259A" w:rsidP="000D3C26">
      <w:pPr>
        <w:spacing w:after="320" w:line="380" w:lineRule="exact"/>
        <w:rPr>
          <w:rFonts w:ascii="Calibri" w:eastAsia="Times New Roman" w:hAnsi="Calibri" w:cs="Arial"/>
          <w:b/>
          <w:color w:val="73B632"/>
          <w:sz w:val="36"/>
          <w:szCs w:val="36"/>
          <w:lang w:val="en-AU"/>
        </w:rPr>
      </w:pPr>
      <w:r>
        <w:rPr>
          <w:rFonts w:ascii="Calibri" w:eastAsia="Times New Roman" w:hAnsi="Calibri" w:cs="Arial"/>
          <w:b/>
          <w:color w:val="73B632"/>
          <w:sz w:val="36"/>
          <w:szCs w:val="36"/>
          <w:lang w:val="en-AU"/>
        </w:rPr>
        <w:t xml:space="preserve">Application </w:t>
      </w:r>
      <w:r w:rsidR="000D3C26">
        <w:rPr>
          <w:rFonts w:ascii="Calibri" w:eastAsia="Times New Roman" w:hAnsi="Calibri" w:cs="Arial"/>
          <w:b/>
          <w:color w:val="73B632"/>
          <w:sz w:val="36"/>
          <w:szCs w:val="36"/>
          <w:lang w:val="en-AU"/>
        </w:rPr>
        <w:t>Form</w:t>
      </w:r>
    </w:p>
    <w:p w14:paraId="139B3E05" w14:textId="4E87A8A2" w:rsidR="00096434" w:rsidRPr="009840ED" w:rsidRDefault="009840ED" w:rsidP="00096434">
      <w:pPr>
        <w:rPr>
          <w:color w:val="000000" w:themeColor="text1"/>
        </w:rPr>
      </w:pPr>
      <w:r w:rsidRPr="009840ED">
        <w:rPr>
          <w:color w:val="000000" w:themeColor="text1"/>
        </w:rPr>
        <w:t xml:space="preserve">Please complete the below application form and </w:t>
      </w:r>
      <w:r>
        <w:rPr>
          <w:color w:val="000000" w:themeColor="text1"/>
        </w:rPr>
        <w:t xml:space="preserve">send the completed form to </w:t>
      </w:r>
      <w:hyperlink r:id="rId4" w:history="1">
        <w:r w:rsidRPr="00A65838">
          <w:rPr>
            <w:rStyle w:val="Hyperlink"/>
          </w:rPr>
          <w:t>blogs@atms.com.au</w:t>
        </w:r>
      </w:hyperlink>
      <w:r>
        <w:rPr>
          <w:color w:val="000000" w:themeColor="text1"/>
        </w:rPr>
        <w:t xml:space="preserve"> or fax to </w:t>
      </w:r>
      <w:r w:rsidRPr="009840ED">
        <w:rPr>
          <w:color w:val="000000" w:themeColor="text1"/>
        </w:rPr>
        <w:t>+61 (0)2 9809 7570</w:t>
      </w:r>
      <w:r>
        <w:rPr>
          <w:color w:val="000000" w:themeColor="text1"/>
        </w:rPr>
        <w:t xml:space="preserve">. </w:t>
      </w:r>
    </w:p>
    <w:tbl>
      <w:tblPr>
        <w:tblStyle w:val="TableGrid"/>
        <w:tblW w:w="9661" w:type="dxa"/>
        <w:tblLook w:val="04A0" w:firstRow="1" w:lastRow="0" w:firstColumn="1" w:lastColumn="0" w:noHBand="0" w:noVBand="1"/>
      </w:tblPr>
      <w:tblGrid>
        <w:gridCol w:w="2802"/>
        <w:gridCol w:w="6859"/>
      </w:tblGrid>
      <w:tr w:rsidR="00096434" w14:paraId="16263CA6" w14:textId="77777777" w:rsidTr="00801706">
        <w:trPr>
          <w:trHeight w:val="269"/>
        </w:trPr>
        <w:tc>
          <w:tcPr>
            <w:tcW w:w="2802" w:type="dxa"/>
          </w:tcPr>
          <w:p w14:paraId="45A70BE0" w14:textId="77777777" w:rsidR="00096434" w:rsidRPr="009840ED" w:rsidRDefault="00096434">
            <w:pPr>
              <w:rPr>
                <w:b/>
              </w:rPr>
            </w:pPr>
            <w:r w:rsidRPr="009840ED">
              <w:rPr>
                <w:b/>
              </w:rPr>
              <w:t>ATMS Member Number</w:t>
            </w:r>
          </w:p>
        </w:tc>
        <w:tc>
          <w:tcPr>
            <w:tcW w:w="6859" w:type="dxa"/>
          </w:tcPr>
          <w:p w14:paraId="347F63D9" w14:textId="77777777" w:rsidR="00096434" w:rsidRDefault="00096434"/>
        </w:tc>
      </w:tr>
      <w:tr w:rsidR="00801706" w14:paraId="55D674E8" w14:textId="77777777" w:rsidTr="00801706">
        <w:trPr>
          <w:trHeight w:val="260"/>
        </w:trPr>
        <w:tc>
          <w:tcPr>
            <w:tcW w:w="2802" w:type="dxa"/>
          </w:tcPr>
          <w:p w14:paraId="1939F575" w14:textId="1F4FC3EC" w:rsidR="00801706" w:rsidRPr="009840ED" w:rsidRDefault="00801706" w:rsidP="00801706">
            <w:pPr>
              <w:rPr>
                <w:b/>
              </w:rPr>
            </w:pPr>
            <w:r w:rsidRPr="009840ED">
              <w:rPr>
                <w:b/>
              </w:rPr>
              <w:t>Practice name (if applicable)</w:t>
            </w:r>
          </w:p>
        </w:tc>
        <w:tc>
          <w:tcPr>
            <w:tcW w:w="6859" w:type="dxa"/>
          </w:tcPr>
          <w:p w14:paraId="5F8A406D" w14:textId="77777777" w:rsidR="00801706" w:rsidRDefault="00801706" w:rsidP="00801706"/>
        </w:tc>
      </w:tr>
      <w:tr w:rsidR="00096434" w14:paraId="170EA43D" w14:textId="77777777" w:rsidTr="00801706">
        <w:trPr>
          <w:trHeight w:val="260"/>
        </w:trPr>
        <w:tc>
          <w:tcPr>
            <w:tcW w:w="2802" w:type="dxa"/>
          </w:tcPr>
          <w:p w14:paraId="53F1645A" w14:textId="77777777" w:rsidR="00096434" w:rsidRPr="009840ED" w:rsidRDefault="00096434" w:rsidP="00801706">
            <w:pPr>
              <w:rPr>
                <w:b/>
              </w:rPr>
            </w:pPr>
            <w:r w:rsidRPr="009840ED">
              <w:rPr>
                <w:b/>
              </w:rPr>
              <w:t>First name</w:t>
            </w:r>
          </w:p>
        </w:tc>
        <w:tc>
          <w:tcPr>
            <w:tcW w:w="6859" w:type="dxa"/>
          </w:tcPr>
          <w:p w14:paraId="6EA3A570" w14:textId="77777777" w:rsidR="00096434" w:rsidRDefault="00096434" w:rsidP="00801706"/>
        </w:tc>
      </w:tr>
      <w:tr w:rsidR="00096434" w14:paraId="5503463C" w14:textId="77777777" w:rsidTr="00801706">
        <w:trPr>
          <w:trHeight w:val="261"/>
        </w:trPr>
        <w:tc>
          <w:tcPr>
            <w:tcW w:w="2802" w:type="dxa"/>
          </w:tcPr>
          <w:p w14:paraId="27BF7707" w14:textId="77777777" w:rsidR="00096434" w:rsidRPr="009840ED" w:rsidRDefault="00096434">
            <w:pPr>
              <w:rPr>
                <w:b/>
              </w:rPr>
            </w:pPr>
            <w:r w:rsidRPr="009840ED">
              <w:rPr>
                <w:b/>
              </w:rPr>
              <w:t>Surname</w:t>
            </w:r>
          </w:p>
        </w:tc>
        <w:tc>
          <w:tcPr>
            <w:tcW w:w="6859" w:type="dxa"/>
          </w:tcPr>
          <w:p w14:paraId="77460A3A" w14:textId="77777777" w:rsidR="00096434" w:rsidRDefault="00096434"/>
        </w:tc>
      </w:tr>
      <w:tr w:rsidR="00096434" w14:paraId="33667294" w14:textId="77777777" w:rsidTr="00801706">
        <w:trPr>
          <w:trHeight w:val="261"/>
        </w:trPr>
        <w:tc>
          <w:tcPr>
            <w:tcW w:w="2802" w:type="dxa"/>
          </w:tcPr>
          <w:p w14:paraId="79AA4CAD" w14:textId="77777777" w:rsidR="00096434" w:rsidRPr="009840ED" w:rsidRDefault="00096434">
            <w:pPr>
              <w:rPr>
                <w:b/>
              </w:rPr>
            </w:pPr>
            <w:r w:rsidRPr="009840ED">
              <w:rPr>
                <w:b/>
              </w:rPr>
              <w:t>Email</w:t>
            </w:r>
          </w:p>
        </w:tc>
        <w:tc>
          <w:tcPr>
            <w:tcW w:w="6859" w:type="dxa"/>
          </w:tcPr>
          <w:p w14:paraId="154C83BC" w14:textId="77777777" w:rsidR="00096434" w:rsidRDefault="00096434"/>
        </w:tc>
      </w:tr>
      <w:tr w:rsidR="00096434" w14:paraId="5878B230" w14:textId="77777777" w:rsidTr="00801706">
        <w:trPr>
          <w:trHeight w:val="261"/>
        </w:trPr>
        <w:tc>
          <w:tcPr>
            <w:tcW w:w="2802" w:type="dxa"/>
          </w:tcPr>
          <w:p w14:paraId="7C4662D7" w14:textId="77777777" w:rsidR="00096434" w:rsidRPr="009840ED" w:rsidRDefault="00B2203B" w:rsidP="00801706">
            <w:pPr>
              <w:rPr>
                <w:b/>
              </w:rPr>
            </w:pPr>
            <w:r w:rsidRPr="009840ED">
              <w:rPr>
                <w:b/>
              </w:rPr>
              <w:t>Phone</w:t>
            </w:r>
          </w:p>
        </w:tc>
        <w:tc>
          <w:tcPr>
            <w:tcW w:w="6859" w:type="dxa"/>
          </w:tcPr>
          <w:p w14:paraId="334AD275" w14:textId="77777777" w:rsidR="00096434" w:rsidRDefault="00096434"/>
        </w:tc>
      </w:tr>
      <w:tr w:rsidR="00096434" w14:paraId="04F5C923" w14:textId="77777777" w:rsidTr="00801706">
        <w:trPr>
          <w:trHeight w:val="261"/>
        </w:trPr>
        <w:tc>
          <w:tcPr>
            <w:tcW w:w="2802" w:type="dxa"/>
          </w:tcPr>
          <w:p w14:paraId="2958B38E" w14:textId="77777777" w:rsidR="00096434" w:rsidRPr="009840ED" w:rsidRDefault="00096434">
            <w:pPr>
              <w:rPr>
                <w:b/>
              </w:rPr>
            </w:pPr>
            <w:r w:rsidRPr="009840ED">
              <w:rPr>
                <w:b/>
              </w:rPr>
              <w:t>State</w:t>
            </w:r>
          </w:p>
        </w:tc>
        <w:tc>
          <w:tcPr>
            <w:tcW w:w="6859" w:type="dxa"/>
          </w:tcPr>
          <w:p w14:paraId="4AED1970" w14:textId="77777777" w:rsidR="00096434" w:rsidRDefault="00096434"/>
        </w:tc>
      </w:tr>
      <w:tr w:rsidR="00186BFD" w14:paraId="05ADE8E4" w14:textId="77777777" w:rsidTr="00801706">
        <w:trPr>
          <w:trHeight w:val="261"/>
        </w:trPr>
        <w:tc>
          <w:tcPr>
            <w:tcW w:w="2802" w:type="dxa"/>
          </w:tcPr>
          <w:p w14:paraId="64320952" w14:textId="77777777" w:rsidR="00186BFD" w:rsidRPr="009840ED" w:rsidRDefault="00186BFD" w:rsidP="00801706">
            <w:pPr>
              <w:rPr>
                <w:b/>
              </w:rPr>
            </w:pPr>
            <w:r w:rsidRPr="009840ED">
              <w:rPr>
                <w:b/>
              </w:rPr>
              <w:t>Why are you interested in being an ATMS guest blogger?</w:t>
            </w:r>
          </w:p>
        </w:tc>
        <w:tc>
          <w:tcPr>
            <w:tcW w:w="6859" w:type="dxa"/>
          </w:tcPr>
          <w:p w14:paraId="6E9C852C" w14:textId="77777777" w:rsidR="00186BFD" w:rsidRDefault="00186BFD" w:rsidP="00801706"/>
        </w:tc>
      </w:tr>
      <w:tr w:rsidR="00186BFD" w14:paraId="246572C5" w14:textId="77777777" w:rsidTr="00801706">
        <w:trPr>
          <w:trHeight w:val="261"/>
        </w:trPr>
        <w:tc>
          <w:tcPr>
            <w:tcW w:w="2802" w:type="dxa"/>
          </w:tcPr>
          <w:p w14:paraId="7BCC28B3" w14:textId="77777777" w:rsidR="00186BFD" w:rsidRPr="009840ED" w:rsidRDefault="00186BFD" w:rsidP="00801706">
            <w:pPr>
              <w:rPr>
                <w:b/>
              </w:rPr>
            </w:pPr>
            <w:r w:rsidRPr="009840ED">
              <w:rPr>
                <w:b/>
              </w:rPr>
              <w:t>Do you have a professional head shot?</w:t>
            </w:r>
          </w:p>
        </w:tc>
        <w:tc>
          <w:tcPr>
            <w:tcW w:w="6859" w:type="dxa"/>
          </w:tcPr>
          <w:p w14:paraId="62424BDE" w14:textId="77777777" w:rsidR="00186BFD" w:rsidRDefault="00186BFD" w:rsidP="00801706"/>
        </w:tc>
      </w:tr>
      <w:tr w:rsidR="00801706" w14:paraId="0669B576" w14:textId="77777777" w:rsidTr="00801706">
        <w:trPr>
          <w:trHeight w:val="269"/>
        </w:trPr>
        <w:tc>
          <w:tcPr>
            <w:tcW w:w="2802" w:type="dxa"/>
          </w:tcPr>
          <w:p w14:paraId="0518C313" w14:textId="468DC502" w:rsidR="00801706" w:rsidRPr="009840ED" w:rsidRDefault="00801706" w:rsidP="00801706">
            <w:pPr>
              <w:rPr>
                <w:b/>
              </w:rPr>
            </w:pPr>
            <w:r w:rsidRPr="009840ED">
              <w:rPr>
                <w:b/>
              </w:rPr>
              <w:t>Do you have a written profile that includes a summary of your accredited modalities and experience?</w:t>
            </w:r>
          </w:p>
        </w:tc>
        <w:tc>
          <w:tcPr>
            <w:tcW w:w="6859" w:type="dxa"/>
          </w:tcPr>
          <w:p w14:paraId="220073DD" w14:textId="77777777" w:rsidR="00801706" w:rsidRPr="00186BFD" w:rsidRDefault="00801706" w:rsidP="00801706">
            <w:pPr>
              <w:rPr>
                <w:color w:val="FF0000"/>
              </w:rPr>
            </w:pPr>
          </w:p>
        </w:tc>
      </w:tr>
      <w:tr w:rsidR="00186BFD" w14:paraId="4FE1B0A0" w14:textId="77777777" w:rsidTr="00801706">
        <w:trPr>
          <w:trHeight w:val="269"/>
        </w:trPr>
        <w:tc>
          <w:tcPr>
            <w:tcW w:w="2802" w:type="dxa"/>
          </w:tcPr>
          <w:p w14:paraId="62F0B15A" w14:textId="77777777" w:rsidR="00186BFD" w:rsidRPr="009840ED" w:rsidRDefault="00186BFD" w:rsidP="00801706">
            <w:pPr>
              <w:rPr>
                <w:b/>
              </w:rPr>
            </w:pPr>
            <w:r w:rsidRPr="009840ED">
              <w:rPr>
                <w:b/>
              </w:rPr>
              <w:t>Which modalities are you accredited by ATMS to practice?</w:t>
            </w:r>
          </w:p>
        </w:tc>
        <w:tc>
          <w:tcPr>
            <w:tcW w:w="6859" w:type="dxa"/>
          </w:tcPr>
          <w:p w14:paraId="46D0B5F7" w14:textId="455D23F8" w:rsidR="00186BFD" w:rsidRDefault="00186BFD" w:rsidP="00801706"/>
        </w:tc>
      </w:tr>
    </w:tbl>
    <w:p w14:paraId="2041D98C" w14:textId="77777777" w:rsidR="00096434" w:rsidRDefault="00186BFD">
      <w:pPr>
        <w:rPr>
          <w:b/>
        </w:rPr>
      </w:pPr>
      <w:r>
        <w:rPr>
          <w:b/>
        </w:rPr>
        <w:br/>
        <w:t>About your blog</w:t>
      </w:r>
    </w:p>
    <w:tbl>
      <w:tblPr>
        <w:tblStyle w:val="TableGrid"/>
        <w:tblW w:w="9661" w:type="dxa"/>
        <w:tblLook w:val="04A0" w:firstRow="1" w:lastRow="0" w:firstColumn="1" w:lastColumn="0" w:noHBand="0" w:noVBand="1"/>
      </w:tblPr>
      <w:tblGrid>
        <w:gridCol w:w="2448"/>
        <w:gridCol w:w="7213"/>
      </w:tblGrid>
      <w:tr w:rsidR="00096434" w14:paraId="26FE41D3" w14:textId="77777777" w:rsidTr="00801706">
        <w:trPr>
          <w:trHeight w:val="260"/>
        </w:trPr>
        <w:tc>
          <w:tcPr>
            <w:tcW w:w="2448" w:type="dxa"/>
          </w:tcPr>
          <w:p w14:paraId="19438729" w14:textId="77777777" w:rsidR="00096434" w:rsidRDefault="00186BFD" w:rsidP="00801706">
            <w:r>
              <w:t>In summary, what is your blog about?</w:t>
            </w:r>
          </w:p>
        </w:tc>
        <w:tc>
          <w:tcPr>
            <w:tcW w:w="7213" w:type="dxa"/>
          </w:tcPr>
          <w:p w14:paraId="4EA4E551" w14:textId="77777777" w:rsidR="00096434" w:rsidRDefault="00096434" w:rsidP="00801706"/>
        </w:tc>
      </w:tr>
      <w:tr w:rsidR="00186BFD" w14:paraId="5C2307DA" w14:textId="77777777" w:rsidTr="00801706">
        <w:trPr>
          <w:trHeight w:val="260"/>
        </w:trPr>
        <w:tc>
          <w:tcPr>
            <w:tcW w:w="2448" w:type="dxa"/>
          </w:tcPr>
          <w:p w14:paraId="032FF6A0" w14:textId="77777777" w:rsidR="00186BFD" w:rsidRDefault="00186BFD" w:rsidP="00801706">
            <w:r>
              <w:t>Which modalities does it cover?</w:t>
            </w:r>
          </w:p>
        </w:tc>
        <w:tc>
          <w:tcPr>
            <w:tcW w:w="7213" w:type="dxa"/>
          </w:tcPr>
          <w:p w14:paraId="621509BA" w14:textId="2139C81F" w:rsidR="00186BFD" w:rsidRDefault="00186BFD" w:rsidP="00801706"/>
        </w:tc>
      </w:tr>
      <w:tr w:rsidR="00DB476C" w14:paraId="7429B1A1" w14:textId="77777777" w:rsidTr="00801706">
        <w:trPr>
          <w:trHeight w:val="260"/>
        </w:trPr>
        <w:tc>
          <w:tcPr>
            <w:tcW w:w="2448" w:type="dxa"/>
          </w:tcPr>
          <w:p w14:paraId="46F11A86" w14:textId="77777777" w:rsidR="00DB476C" w:rsidRDefault="00DB476C" w:rsidP="00801706">
            <w:r>
              <w:t>What is your suggested title?</w:t>
            </w:r>
          </w:p>
        </w:tc>
        <w:tc>
          <w:tcPr>
            <w:tcW w:w="7213" w:type="dxa"/>
          </w:tcPr>
          <w:p w14:paraId="2A9368D6" w14:textId="77777777" w:rsidR="00DB476C" w:rsidRDefault="00DB476C" w:rsidP="00801706"/>
        </w:tc>
      </w:tr>
    </w:tbl>
    <w:p w14:paraId="466DDE9E" w14:textId="1C53DD9C" w:rsidR="00C40552" w:rsidRDefault="00186BFD">
      <w:pPr>
        <w:rPr>
          <w:b/>
        </w:rPr>
      </w:pPr>
      <w:r>
        <w:rPr>
          <w:b/>
        </w:rPr>
        <w:br/>
        <w:t>Optional details</w:t>
      </w:r>
    </w:p>
    <w:tbl>
      <w:tblPr>
        <w:tblStyle w:val="TableGrid"/>
        <w:tblW w:w="9661" w:type="dxa"/>
        <w:tblLook w:val="04A0" w:firstRow="1" w:lastRow="0" w:firstColumn="1" w:lastColumn="0" w:noHBand="0" w:noVBand="1"/>
      </w:tblPr>
      <w:tblGrid>
        <w:gridCol w:w="2448"/>
        <w:gridCol w:w="7213"/>
      </w:tblGrid>
      <w:tr w:rsidR="00C40552" w14:paraId="4E502AFF" w14:textId="77777777" w:rsidTr="00801706">
        <w:trPr>
          <w:trHeight w:val="269"/>
        </w:trPr>
        <w:tc>
          <w:tcPr>
            <w:tcW w:w="2448" w:type="dxa"/>
          </w:tcPr>
          <w:p w14:paraId="00024046" w14:textId="35701EF3" w:rsidR="00C40552" w:rsidRDefault="00801706" w:rsidP="00801706">
            <w:r>
              <w:t xml:space="preserve">Practice </w:t>
            </w:r>
            <w:r w:rsidR="00C40552">
              <w:t>Website</w:t>
            </w:r>
          </w:p>
        </w:tc>
        <w:tc>
          <w:tcPr>
            <w:tcW w:w="7213" w:type="dxa"/>
          </w:tcPr>
          <w:p w14:paraId="71686DFB" w14:textId="77777777" w:rsidR="00C40552" w:rsidRDefault="00C40552" w:rsidP="00801706"/>
        </w:tc>
      </w:tr>
      <w:tr w:rsidR="00801706" w14:paraId="3D27FBC7" w14:textId="77777777" w:rsidTr="00801706">
        <w:trPr>
          <w:trHeight w:val="260"/>
        </w:trPr>
        <w:tc>
          <w:tcPr>
            <w:tcW w:w="2448" w:type="dxa"/>
          </w:tcPr>
          <w:p w14:paraId="28A1EAD9" w14:textId="41F2DAFB" w:rsidR="00801706" w:rsidRDefault="00801706" w:rsidP="00801706">
            <w:r>
              <w:t>Personal Website/Blog</w:t>
            </w:r>
          </w:p>
        </w:tc>
        <w:tc>
          <w:tcPr>
            <w:tcW w:w="7213" w:type="dxa"/>
          </w:tcPr>
          <w:p w14:paraId="66BB5E92" w14:textId="77777777" w:rsidR="00801706" w:rsidRDefault="00801706" w:rsidP="00801706"/>
        </w:tc>
      </w:tr>
      <w:tr w:rsidR="00C40552" w14:paraId="3B678AA3" w14:textId="77777777" w:rsidTr="00801706">
        <w:trPr>
          <w:trHeight w:val="260"/>
        </w:trPr>
        <w:tc>
          <w:tcPr>
            <w:tcW w:w="2448" w:type="dxa"/>
          </w:tcPr>
          <w:p w14:paraId="748E6727" w14:textId="098B72DD" w:rsidR="00C40552" w:rsidRDefault="00C40552" w:rsidP="00801706">
            <w:r>
              <w:t>Facebook</w:t>
            </w:r>
            <w:r w:rsidR="00801706">
              <w:t xml:space="preserve"> - Business</w:t>
            </w:r>
          </w:p>
        </w:tc>
        <w:tc>
          <w:tcPr>
            <w:tcW w:w="7213" w:type="dxa"/>
          </w:tcPr>
          <w:p w14:paraId="1618404D" w14:textId="77777777" w:rsidR="00C40552" w:rsidRDefault="00C40552" w:rsidP="00801706"/>
        </w:tc>
      </w:tr>
      <w:tr w:rsidR="00801706" w14:paraId="6CC37936" w14:textId="77777777" w:rsidTr="00801706">
        <w:trPr>
          <w:trHeight w:val="261"/>
        </w:trPr>
        <w:tc>
          <w:tcPr>
            <w:tcW w:w="2448" w:type="dxa"/>
          </w:tcPr>
          <w:p w14:paraId="69168E41" w14:textId="214D8111" w:rsidR="00801706" w:rsidRDefault="00801706" w:rsidP="00801706">
            <w:r>
              <w:t>Facebook – Personal (Not Required)</w:t>
            </w:r>
          </w:p>
        </w:tc>
        <w:tc>
          <w:tcPr>
            <w:tcW w:w="7213" w:type="dxa"/>
          </w:tcPr>
          <w:p w14:paraId="215C4B5A" w14:textId="77777777" w:rsidR="00801706" w:rsidRDefault="00801706" w:rsidP="00801706"/>
        </w:tc>
      </w:tr>
      <w:tr w:rsidR="00C40552" w14:paraId="6774AA88" w14:textId="77777777" w:rsidTr="00801706">
        <w:trPr>
          <w:trHeight w:val="261"/>
        </w:trPr>
        <w:tc>
          <w:tcPr>
            <w:tcW w:w="2448" w:type="dxa"/>
          </w:tcPr>
          <w:p w14:paraId="0E3E5FB1" w14:textId="7454254E" w:rsidR="00C40552" w:rsidRDefault="00C40552" w:rsidP="00801706">
            <w:r>
              <w:t>Twitter</w:t>
            </w:r>
            <w:r w:rsidR="00F4017B">
              <w:t xml:space="preserve"> – Business/Personal</w:t>
            </w:r>
          </w:p>
        </w:tc>
        <w:tc>
          <w:tcPr>
            <w:tcW w:w="7213" w:type="dxa"/>
          </w:tcPr>
          <w:p w14:paraId="09E9BFED" w14:textId="77777777" w:rsidR="00C40552" w:rsidRDefault="00C40552" w:rsidP="00801706"/>
        </w:tc>
      </w:tr>
      <w:tr w:rsidR="00C40552" w14:paraId="7DDED3A9" w14:textId="77777777" w:rsidTr="00801706">
        <w:trPr>
          <w:trHeight w:val="261"/>
        </w:trPr>
        <w:tc>
          <w:tcPr>
            <w:tcW w:w="2448" w:type="dxa"/>
          </w:tcPr>
          <w:p w14:paraId="01BF0F88" w14:textId="395EC8E9" w:rsidR="00C40552" w:rsidRDefault="00C40552" w:rsidP="00801706">
            <w:r>
              <w:lastRenderedPageBreak/>
              <w:t>LinkedIn</w:t>
            </w:r>
            <w:r w:rsidR="00F4017B">
              <w:t xml:space="preserve"> – Business/Personal</w:t>
            </w:r>
          </w:p>
        </w:tc>
        <w:tc>
          <w:tcPr>
            <w:tcW w:w="7213" w:type="dxa"/>
          </w:tcPr>
          <w:p w14:paraId="19C38C01" w14:textId="77777777" w:rsidR="00C40552" w:rsidRDefault="00C40552" w:rsidP="00801706"/>
        </w:tc>
      </w:tr>
      <w:tr w:rsidR="00C40552" w14:paraId="1CE44DCF" w14:textId="77777777" w:rsidTr="00801706">
        <w:trPr>
          <w:trHeight w:val="261"/>
        </w:trPr>
        <w:tc>
          <w:tcPr>
            <w:tcW w:w="2448" w:type="dxa"/>
          </w:tcPr>
          <w:p w14:paraId="686AEE4E" w14:textId="77777777" w:rsidR="00C40552" w:rsidRDefault="00C40552" w:rsidP="00801706">
            <w:r>
              <w:t>Other</w:t>
            </w:r>
          </w:p>
        </w:tc>
        <w:tc>
          <w:tcPr>
            <w:tcW w:w="7213" w:type="dxa"/>
          </w:tcPr>
          <w:p w14:paraId="69452689" w14:textId="77777777" w:rsidR="00C40552" w:rsidRDefault="00C40552" w:rsidP="00801706"/>
        </w:tc>
      </w:tr>
    </w:tbl>
    <w:p w14:paraId="7D89B139" w14:textId="6132476C" w:rsidR="00CB399B" w:rsidRDefault="00186BFD">
      <w:pPr>
        <w:rPr>
          <w:i/>
        </w:rPr>
      </w:pPr>
      <w:r>
        <w:rPr>
          <w:b/>
        </w:rPr>
        <w:br/>
      </w:r>
      <w:r w:rsidRPr="00186BFD">
        <w:sym w:font="Wingdings" w:char="F0A8"/>
      </w:r>
      <w:r>
        <w:rPr>
          <w:b/>
        </w:rPr>
        <w:t xml:space="preserve"> </w:t>
      </w:r>
      <w:r w:rsidR="00CB399B">
        <w:rPr>
          <w:b/>
        </w:rPr>
        <w:t xml:space="preserve">Yes I agree to the </w:t>
      </w:r>
      <w:hyperlink r:id="rId5" w:history="1">
        <w:r w:rsidR="009840ED" w:rsidRPr="00B163B3">
          <w:rPr>
            <w:rStyle w:val="Hyperlink"/>
            <w:b/>
          </w:rPr>
          <w:t>ATMS guest blogger guidelines</w:t>
        </w:r>
      </w:hyperlink>
      <w:r w:rsidR="009840ED">
        <w:rPr>
          <w:b/>
        </w:rPr>
        <w:t xml:space="preserve"> </w:t>
      </w:r>
      <w:r w:rsidR="00CB399B">
        <w:rPr>
          <w:b/>
        </w:rPr>
        <w:br/>
      </w:r>
      <w:r w:rsidR="00CB399B" w:rsidRPr="00CB399B">
        <w:rPr>
          <w:i/>
        </w:rPr>
        <w:t xml:space="preserve">By submitting your </w:t>
      </w:r>
      <w:r>
        <w:rPr>
          <w:i/>
        </w:rPr>
        <w:t>blog</w:t>
      </w:r>
      <w:r w:rsidR="00CB399B" w:rsidRPr="00CB399B">
        <w:rPr>
          <w:i/>
        </w:rPr>
        <w:t xml:space="preserve">, and clicking the checkbox above, you grant </w:t>
      </w:r>
      <w:r>
        <w:rPr>
          <w:i/>
        </w:rPr>
        <w:t>the Australian Traditional-</w:t>
      </w:r>
      <w:r w:rsidR="00CB399B">
        <w:rPr>
          <w:i/>
        </w:rPr>
        <w:t xml:space="preserve">Medicine Society </w:t>
      </w:r>
      <w:r w:rsidR="00CB399B" w:rsidRPr="00CB399B">
        <w:rPr>
          <w:i/>
        </w:rPr>
        <w:t xml:space="preserve">permission to use your </w:t>
      </w:r>
      <w:r>
        <w:rPr>
          <w:i/>
        </w:rPr>
        <w:t>copy, photo and images, first name, l</w:t>
      </w:r>
      <w:r w:rsidR="00CB399B" w:rsidRPr="00CB399B">
        <w:rPr>
          <w:i/>
        </w:rPr>
        <w:t xml:space="preserve">ast </w:t>
      </w:r>
      <w:r>
        <w:rPr>
          <w:i/>
        </w:rPr>
        <w:t>n</w:t>
      </w:r>
      <w:r w:rsidR="00CB399B" w:rsidRPr="00CB399B">
        <w:rPr>
          <w:i/>
        </w:rPr>
        <w:t xml:space="preserve">ame and city/state (if provided) as part of our </w:t>
      </w:r>
      <w:r w:rsidR="00CB399B">
        <w:rPr>
          <w:i/>
        </w:rPr>
        <w:t>ongoing promotional material.</w:t>
      </w:r>
      <w:r w:rsidR="00CB399B" w:rsidRPr="00CB399B">
        <w:rPr>
          <w:i/>
        </w:rPr>
        <w:t xml:space="preserve"> We will never publicly </w:t>
      </w:r>
      <w:r w:rsidR="00F4017B">
        <w:rPr>
          <w:i/>
        </w:rPr>
        <w:t>share</w:t>
      </w:r>
      <w:r w:rsidR="00CB399B" w:rsidRPr="00CB399B">
        <w:rPr>
          <w:i/>
        </w:rPr>
        <w:t xml:space="preserve"> your email, or phone number</w:t>
      </w:r>
      <w:r w:rsidR="006E74B0">
        <w:rPr>
          <w:i/>
        </w:rPr>
        <w:t>, and any ‘optional details’ where requested</w:t>
      </w:r>
      <w:r w:rsidR="00CB399B" w:rsidRPr="00CB399B">
        <w:rPr>
          <w:i/>
        </w:rPr>
        <w:t xml:space="preserve">. You also agree to allow </w:t>
      </w:r>
      <w:r w:rsidR="006E74B0">
        <w:rPr>
          <w:i/>
        </w:rPr>
        <w:t>ATMS and its communications partner, Zadro Pty Ltd</w:t>
      </w:r>
      <w:r w:rsidR="00CB399B" w:rsidRPr="00CB399B">
        <w:rPr>
          <w:i/>
        </w:rPr>
        <w:t xml:space="preserve"> to edit your blog for readability and appropriate content.</w:t>
      </w:r>
    </w:p>
    <w:sectPr w:rsidR="00CB3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34"/>
    <w:rsid w:val="00096434"/>
    <w:rsid w:val="000D3C26"/>
    <w:rsid w:val="00186BFD"/>
    <w:rsid w:val="003C4680"/>
    <w:rsid w:val="00567CE4"/>
    <w:rsid w:val="005A32D7"/>
    <w:rsid w:val="006035CB"/>
    <w:rsid w:val="006E74B0"/>
    <w:rsid w:val="00742DCF"/>
    <w:rsid w:val="007517E7"/>
    <w:rsid w:val="007F0626"/>
    <w:rsid w:val="00801706"/>
    <w:rsid w:val="009129A5"/>
    <w:rsid w:val="0097781B"/>
    <w:rsid w:val="009840ED"/>
    <w:rsid w:val="00A01DF4"/>
    <w:rsid w:val="00A87AEB"/>
    <w:rsid w:val="00AB1E3B"/>
    <w:rsid w:val="00B163B3"/>
    <w:rsid w:val="00B2203B"/>
    <w:rsid w:val="00B2259A"/>
    <w:rsid w:val="00B26333"/>
    <w:rsid w:val="00C40552"/>
    <w:rsid w:val="00CB399B"/>
    <w:rsid w:val="00D15A34"/>
    <w:rsid w:val="00DB35F8"/>
    <w:rsid w:val="00DB476C"/>
    <w:rsid w:val="00F4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8A4B5C"/>
  <w15:docId w15:val="{1CE67E6D-0B18-4710-B80A-98EADD00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434"/>
  </w:style>
  <w:style w:type="paragraph" w:styleId="Heading2">
    <w:name w:val="heading 2"/>
    <w:basedOn w:val="Normal"/>
    <w:link w:val="Heading2Char"/>
    <w:uiPriority w:val="9"/>
    <w:qFormat/>
    <w:rsid w:val="00742D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6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42DC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42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42DCF"/>
  </w:style>
  <w:style w:type="character" w:styleId="Hyperlink">
    <w:name w:val="Hyperlink"/>
    <w:basedOn w:val="DefaultParagraphFont"/>
    <w:uiPriority w:val="99"/>
    <w:unhideWhenUsed/>
    <w:rsid w:val="00742DC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170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70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70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70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7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70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706"/>
    <w:rPr>
      <w:rFonts w:ascii="Lucida Grande" w:hAnsi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1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tms.com.au/wp-content/uploads/2026/05/ATMS-Blogger-Guidelines-and-Terms-and-Conditions.pdf" TargetMode="External"/><Relationship Id="rId4" Type="http://schemas.openxmlformats.org/officeDocument/2006/relationships/hyperlink" Target="mailto:blogs@atm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236</Words>
  <Characters>1303</Characters>
  <Application>Microsoft Office Word</Application>
  <DocSecurity>0</DocSecurity>
  <Lines>81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ATMS</dc:creator>
  <cp:lastModifiedBy>Adi Chettiar</cp:lastModifiedBy>
  <cp:revision>3</cp:revision>
  <dcterms:created xsi:type="dcterms:W3CDTF">2026-05-01T03:46:00Z</dcterms:created>
  <dcterms:modified xsi:type="dcterms:W3CDTF">2026-05-01T03:49:00Z</dcterms:modified>
</cp:coreProperties>
</file>